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before="0"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[Полное наименование организации]</w:t>
      </w:r>
    </w:p>
    <w:p w:rsidR="00000000" w:rsidDel="00000000" w:rsidP="00000000" w:rsidRDefault="00000000" w:rsidRPr="00000000" w14:paraId="00000002">
      <w:pPr>
        <w:spacing w:after="40" w:before="200" w:line="276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ПРИКАЗ № ______</w:t>
      </w:r>
    </w:p>
    <w:p w:rsidR="00000000" w:rsidDel="00000000" w:rsidP="00000000" w:rsidRDefault="00000000" w:rsidRPr="00000000" w14:paraId="00000003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2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21"/>
        <w:gridCol w:w="4821"/>
        <w:tblGridChange w:id="0">
          <w:tblGrid>
            <w:gridCol w:w="4821"/>
            <w:gridCol w:w="482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г. 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«____» __________ 20____ г.</w:t>
            </w:r>
          </w:p>
        </w:tc>
      </w:tr>
    </w:tbl>
    <w:p w:rsidR="00000000" w:rsidDel="00000000" w:rsidP="00000000" w:rsidRDefault="00000000" w:rsidRPr="00000000" w14:paraId="00000006">
      <w:pPr>
        <w:spacing w:after="320" w:before="320"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Об отстранении от работы</w:t>
      </w:r>
    </w:p>
    <w:p w:rsidR="00000000" w:rsidDel="00000000" w:rsidP="00000000" w:rsidRDefault="00000000" w:rsidRPr="00000000" w14:paraId="00000007">
      <w:pPr>
        <w:spacing w:after="200" w:before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статьи 76 Трудового кодекса Российской Федерации, в связи с непрохождением [должность, фамилия, имя, отчество] проверки знания требований охраны труда (протокол № ______ от «____» __________ 20____ г.),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before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ПРИКАЗЫВАЮ: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Отстранить [должность, фамилия, инициалы] от работы с «____» ____________ 20____ г. до прохождения проверки знания требований охраны труда.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Заработную плату за период отстранения не начислять (часть 3 статьи 76 Трудового кодекса Российской Федерации).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Специалисту по охране труда [фамилия, инициалы] организовать повторную проверку знаний в срок не позднее 30 календарных дней.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120" w:before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Контроль за исполнением настоящего приказа оставляю за собой.</w:t>
      </w:r>
    </w:p>
    <w:p w:rsidR="00000000" w:rsidDel="00000000" w:rsidP="00000000" w:rsidRDefault="00000000" w:rsidRPr="00000000" w14:paraId="0000000D">
      <w:pPr>
        <w:spacing w:after="48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Основание: протокол проверки знания требований охраны труда № ______ от «____» ____________ 20____ г.</w:t>
      </w:r>
    </w:p>
    <w:p w:rsidR="00000000" w:rsidDel="00000000" w:rsidP="00000000" w:rsidRDefault="00000000" w:rsidRPr="00000000" w14:paraId="0000000E">
      <w:pPr>
        <w:spacing w:after="120" w:before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32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Руководитель организации   ______________ / ________________________ /</w:t>
      </w:r>
    </w:p>
    <w:p w:rsidR="00000000" w:rsidDel="00000000" w:rsidP="00000000" w:rsidRDefault="00000000" w:rsidRPr="00000000" w14:paraId="00000010">
      <w:pPr>
        <w:spacing w:after="320" w:before="0" w:line="276" w:lineRule="auto"/>
        <w:rPr>
          <w:rFonts w:ascii="Times New Roman" w:cs="Times New Roman" w:eastAsia="Times New Roman" w:hAnsi="Times New Roman"/>
          <w:i w:val="1"/>
          <w:iCs w:val="1"/>
          <w:color w:val="66666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666666"/>
          <w:sz w:val="24"/>
          <w:szCs w:val="24"/>
          <w:rtl w:val="0"/>
        </w:rPr>
        <w:t xml:space="preserve">                                                        (подпись)                        (фамилия, инициалы)</w:t>
      </w:r>
    </w:p>
    <w:p w:rsidR="00000000" w:rsidDel="00000000" w:rsidP="00000000" w:rsidRDefault="00000000" w:rsidRPr="00000000" w14:paraId="00000011">
      <w:pPr>
        <w:spacing w:after="0" w:before="20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приказом ознакомлен(-а): _________ / ______________ / «__» ______ 20__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440" w:line="276" w:lineRule="auto"/>
        <w:rPr>
          <w:rFonts w:ascii="Times New Roman" w:cs="Times New Roman" w:eastAsia="Times New Roman" w:hAnsi="Times New Roman"/>
          <w:i w:val="1"/>
          <w:iCs w:val="1"/>
          <w:color w:val="66666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666666"/>
          <w:sz w:val="24"/>
          <w:szCs w:val="24"/>
          <w:rtl w:val="0"/>
        </w:rPr>
        <w:t xml:space="preserve">Примечание. Если работник не прошёл проверку не по своей вине (например, работодатель не организовал обучение), период отстранения оплачивается как простой — не менее двух третей среднего заработка (статья 157 Трудового кодекса Российской Федерации).</w:t>
      </w:r>
    </w:p>
    <w:p w:rsidR="00000000" w:rsidDel="00000000" w:rsidP="00000000" w:rsidRDefault="00000000" w:rsidRPr="00000000" w14:paraId="00000013">
      <w:pPr>
        <w:spacing w:after="120" w:before="0" w:line="276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134" w:top="1134" w:left="1700" w:right="56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